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E9" w:rsidRPr="00A758E9" w:rsidRDefault="00A758E9" w:rsidP="00A758E9">
      <w:pPr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A758E9">
        <w:rPr>
          <w:rFonts w:ascii="Times New Roman" w:eastAsia="Calibri" w:hAnsi="Times New Roman" w:cs="Times New Roman"/>
          <w:b/>
          <w:i/>
          <w:sz w:val="36"/>
          <w:szCs w:val="28"/>
        </w:rPr>
        <w:t>Луцьке вище професійне училище</w:t>
      </w: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A758E9">
        <w:rPr>
          <w:rFonts w:ascii="Times New Roman" w:eastAsia="Calibri" w:hAnsi="Times New Roman" w:cs="Times New Roman"/>
          <w:b/>
          <w:sz w:val="44"/>
          <w:szCs w:val="28"/>
        </w:rPr>
        <w:t>ВИХОВНА ГОДИНА-ТРЕНІНГ</w:t>
      </w: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56"/>
          <w:szCs w:val="28"/>
        </w:rPr>
      </w:pPr>
      <w:r w:rsidRPr="00A758E9">
        <w:rPr>
          <w:rFonts w:ascii="Times New Roman" w:eastAsia="Calibri" w:hAnsi="Times New Roman" w:cs="Times New Roman"/>
          <w:b/>
          <w:i/>
          <w:sz w:val="56"/>
          <w:szCs w:val="28"/>
        </w:rPr>
        <w:t>"</w:t>
      </w:r>
      <w:r>
        <w:rPr>
          <w:rFonts w:ascii="Times New Roman" w:eastAsia="Calibri" w:hAnsi="Times New Roman" w:cs="Times New Roman"/>
          <w:b/>
          <w:i/>
          <w:sz w:val="56"/>
          <w:szCs w:val="28"/>
        </w:rPr>
        <w:t>Толерантність</w:t>
      </w:r>
      <w:r w:rsidRPr="00A758E9">
        <w:rPr>
          <w:rFonts w:ascii="Times New Roman" w:eastAsia="Calibri" w:hAnsi="Times New Roman" w:cs="Times New Roman"/>
          <w:b/>
          <w:i/>
          <w:sz w:val="56"/>
          <w:szCs w:val="28"/>
        </w:rPr>
        <w:t>"</w:t>
      </w: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ind w:left="5664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8E9">
        <w:rPr>
          <w:rFonts w:ascii="Times New Roman" w:eastAsia="Calibri" w:hAnsi="Times New Roman" w:cs="Times New Roman"/>
          <w:b/>
          <w:i/>
          <w:sz w:val="28"/>
          <w:szCs w:val="28"/>
        </w:rPr>
        <w:t>Підготувала:</w:t>
      </w:r>
    </w:p>
    <w:p w:rsidR="00A758E9" w:rsidRPr="00A758E9" w:rsidRDefault="00A758E9" w:rsidP="00A758E9">
      <w:pPr>
        <w:spacing w:after="0" w:line="360" w:lineRule="auto"/>
        <w:ind w:left="5664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8E9">
        <w:rPr>
          <w:rFonts w:ascii="Times New Roman" w:eastAsia="Calibri" w:hAnsi="Times New Roman" w:cs="Times New Roman"/>
          <w:b/>
          <w:i/>
          <w:sz w:val="28"/>
          <w:szCs w:val="28"/>
        </w:rPr>
        <w:t>викладач географії</w:t>
      </w:r>
    </w:p>
    <w:p w:rsidR="00A758E9" w:rsidRPr="00A758E9" w:rsidRDefault="00A758E9" w:rsidP="00A758E9">
      <w:pPr>
        <w:spacing w:after="0" w:line="360" w:lineRule="auto"/>
        <w:ind w:left="5664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8E9">
        <w:rPr>
          <w:rFonts w:ascii="Times New Roman" w:eastAsia="Calibri" w:hAnsi="Times New Roman" w:cs="Times New Roman"/>
          <w:b/>
          <w:i/>
          <w:sz w:val="28"/>
          <w:szCs w:val="28"/>
        </w:rPr>
        <w:t>Заліпа І. І.</w:t>
      </w:r>
    </w:p>
    <w:p w:rsidR="00A758E9" w:rsidRPr="00A758E9" w:rsidRDefault="00A758E9" w:rsidP="00A758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8E9" w:rsidRPr="00A758E9" w:rsidRDefault="00A758E9" w:rsidP="00A758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8E9">
        <w:rPr>
          <w:rFonts w:ascii="Times New Roman" w:eastAsia="Calibri" w:hAnsi="Times New Roman" w:cs="Times New Roman"/>
          <w:b/>
          <w:sz w:val="28"/>
          <w:szCs w:val="28"/>
        </w:rPr>
        <w:t>Луцьк - 2015</w:t>
      </w:r>
    </w:p>
    <w:p w:rsidR="00A758E9" w:rsidRDefault="00A758E9">
      <w:pPr>
        <w:rPr>
          <w:rFonts w:ascii="Times New Roman" w:hAnsi="Times New Roman" w:cs="Times New Roman"/>
          <w:b/>
          <w:sz w:val="28"/>
          <w:szCs w:val="28"/>
        </w:rPr>
      </w:pPr>
    </w:p>
    <w:p w:rsidR="004E2D50" w:rsidRPr="00A758E9" w:rsidRDefault="00637943" w:rsidP="00637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E9">
        <w:rPr>
          <w:rFonts w:ascii="Times New Roman" w:hAnsi="Times New Roman" w:cs="Times New Roman"/>
          <w:b/>
          <w:sz w:val="28"/>
          <w:szCs w:val="28"/>
        </w:rPr>
        <w:t>Виховний захід «Толерантність»</w:t>
      </w:r>
    </w:p>
    <w:p w:rsidR="00637943" w:rsidRPr="00A758E9" w:rsidRDefault="00637943" w:rsidP="00A758E9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E9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i/>
          <w:sz w:val="28"/>
          <w:szCs w:val="28"/>
        </w:rPr>
        <w:t>пояснити значення слова «толерантність», допомогти усвідомити власний рівень толерантності.</w:t>
      </w:r>
    </w:p>
    <w:p w:rsidR="00637943" w:rsidRPr="00A758E9" w:rsidRDefault="00637943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b/>
          <w:sz w:val="28"/>
          <w:szCs w:val="28"/>
        </w:rPr>
        <w:t>1.</w:t>
      </w:r>
      <w:r w:rsidRPr="00A758E9">
        <w:rPr>
          <w:rFonts w:ascii="Times New Roman" w:hAnsi="Times New Roman" w:cs="Times New Roman"/>
          <w:sz w:val="28"/>
          <w:szCs w:val="28"/>
        </w:rPr>
        <w:t xml:space="preserve"> Учасники стають у коло</w:t>
      </w:r>
      <w:r w:rsidR="00A758E9">
        <w:rPr>
          <w:rFonts w:ascii="Times New Roman" w:hAnsi="Times New Roman" w:cs="Times New Roman"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розповідь про те, що було позитивного і  н</w:t>
      </w:r>
      <w:r w:rsidR="00A758E9" w:rsidRPr="00A758E9">
        <w:rPr>
          <w:rFonts w:ascii="Times New Roman" w:hAnsi="Times New Roman" w:cs="Times New Roman"/>
          <w:sz w:val="28"/>
          <w:szCs w:val="28"/>
        </w:rPr>
        <w:t>егативного за тиждень навчання в</w:t>
      </w:r>
      <w:r w:rsidRPr="00A758E9">
        <w:rPr>
          <w:rFonts w:ascii="Times New Roman" w:hAnsi="Times New Roman" w:cs="Times New Roman"/>
          <w:sz w:val="28"/>
          <w:szCs w:val="28"/>
        </w:rPr>
        <w:t xml:space="preserve"> училищі (кожен учасник висловлюється по колу).</w:t>
      </w:r>
    </w:p>
    <w:p w:rsidR="00637943" w:rsidRPr="00A758E9" w:rsidRDefault="00637943" w:rsidP="00A75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8E9">
        <w:rPr>
          <w:rFonts w:ascii="Times New Roman" w:hAnsi="Times New Roman" w:cs="Times New Roman"/>
          <w:b/>
          <w:sz w:val="28"/>
          <w:szCs w:val="28"/>
        </w:rPr>
        <w:t>Коротке повідомлення про толерантність</w:t>
      </w:r>
    </w:p>
    <w:p w:rsidR="00637943" w:rsidRPr="00A758E9" w:rsidRDefault="00A01B15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b/>
          <w:sz w:val="28"/>
          <w:szCs w:val="28"/>
        </w:rPr>
        <w:t>2.</w:t>
      </w:r>
      <w:r w:rsidRPr="00A758E9">
        <w:rPr>
          <w:rFonts w:ascii="Times New Roman" w:hAnsi="Times New Roman" w:cs="Times New Roman"/>
          <w:sz w:val="28"/>
          <w:szCs w:val="28"/>
        </w:rPr>
        <w:t xml:space="preserve"> Вправа на виявлення рис толерантності</w:t>
      </w:r>
      <w:r w:rsidR="00715ADC" w:rsidRPr="00A758E9">
        <w:rPr>
          <w:rFonts w:ascii="Times New Roman" w:hAnsi="Times New Roman" w:cs="Times New Roman"/>
          <w:sz w:val="28"/>
          <w:szCs w:val="28"/>
        </w:rPr>
        <w:t>.</w:t>
      </w:r>
    </w:p>
    <w:p w:rsidR="00715ADC" w:rsidRPr="00A758E9" w:rsidRDefault="00A758E9" w:rsidP="00A758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Насамперед хочу розповісти кит</w:t>
      </w:r>
      <w:r w:rsidR="00715ADC" w:rsidRPr="00A758E9">
        <w:rPr>
          <w:rFonts w:ascii="Times New Roman" w:hAnsi="Times New Roman" w:cs="Times New Roman"/>
          <w:sz w:val="28"/>
          <w:szCs w:val="28"/>
        </w:rPr>
        <w:t xml:space="preserve">айську притчу про добру сім’ю, в якій більше 100 осіб жили разом мирно і дружно, без сварок і суперечок. Правитель країни позаздрив такій злагоді і спеціально приїхав дізнатись, в чому тут секрет. Старійшина всього роду довго щось писав на папері, а потім віддав його правителю. На аркуші було лише три слова: любов, терпіння, прощення. </w:t>
      </w:r>
      <w:r w:rsidR="00715ADC" w:rsidRPr="00A758E9">
        <w:rPr>
          <w:rFonts w:ascii="Times New Roman" w:hAnsi="Times New Roman" w:cs="Times New Roman"/>
          <w:sz w:val="28"/>
          <w:szCs w:val="28"/>
        </w:rPr>
        <w:br/>
        <w:t>«І це все?», – здивувався правитель. «Так», – відповів старійшина</w:t>
      </w:r>
      <w:r w:rsidR="00650BC1" w:rsidRPr="00A758E9">
        <w:rPr>
          <w:rFonts w:ascii="Times New Roman" w:hAnsi="Times New Roman" w:cs="Times New Roman"/>
          <w:sz w:val="28"/>
          <w:szCs w:val="28"/>
        </w:rPr>
        <w:t xml:space="preserve">, – </w:t>
      </w:r>
      <w:r>
        <w:rPr>
          <w:rFonts w:ascii="Times New Roman" w:hAnsi="Times New Roman" w:cs="Times New Roman"/>
          <w:sz w:val="28"/>
          <w:szCs w:val="28"/>
        </w:rPr>
        <w:t>але сто разів любов, сто разів терпіння, сто разів прощення</w:t>
      </w:r>
      <w:r w:rsidR="00650BC1" w:rsidRPr="00A758E9">
        <w:rPr>
          <w:rFonts w:ascii="Times New Roman" w:hAnsi="Times New Roman" w:cs="Times New Roman"/>
          <w:sz w:val="28"/>
          <w:szCs w:val="28"/>
        </w:rPr>
        <w:t>.</w:t>
      </w:r>
    </w:p>
    <w:p w:rsidR="00650BC1" w:rsidRPr="00A758E9" w:rsidRDefault="00650BC1" w:rsidP="00A758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i/>
          <w:sz w:val="28"/>
          <w:szCs w:val="28"/>
        </w:rPr>
        <w:t>Висловлювання Марка Аврелія:</w:t>
      </w:r>
    </w:p>
    <w:p w:rsidR="00650BC1" w:rsidRPr="00A758E9" w:rsidRDefault="000F5FB9" w:rsidP="00A758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E9">
        <w:rPr>
          <w:rFonts w:ascii="Times New Roman" w:hAnsi="Times New Roman" w:cs="Times New Roman"/>
          <w:i/>
          <w:sz w:val="28"/>
          <w:szCs w:val="28"/>
        </w:rPr>
        <w:t>«</w:t>
      </w:r>
      <w:r w:rsidR="00A758E9">
        <w:rPr>
          <w:rFonts w:ascii="Times New Roman" w:hAnsi="Times New Roman" w:cs="Times New Roman"/>
          <w:i/>
          <w:sz w:val="28"/>
          <w:szCs w:val="28"/>
        </w:rPr>
        <w:t>Гідність людини</w:t>
      </w:r>
      <w:r w:rsidRPr="00A758E9">
        <w:rPr>
          <w:rFonts w:ascii="Times New Roman" w:hAnsi="Times New Roman" w:cs="Times New Roman"/>
          <w:i/>
          <w:sz w:val="28"/>
          <w:szCs w:val="28"/>
        </w:rPr>
        <w:t xml:space="preserve"> полягає в тому, щоб любити тих, хто її ображає";</w:t>
      </w:r>
    </w:p>
    <w:p w:rsidR="000F5FB9" w:rsidRPr="00A758E9" w:rsidRDefault="000F5FB9" w:rsidP="00A758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E9">
        <w:rPr>
          <w:rFonts w:ascii="Times New Roman" w:hAnsi="Times New Roman" w:cs="Times New Roman"/>
          <w:i/>
          <w:sz w:val="28"/>
          <w:szCs w:val="28"/>
        </w:rPr>
        <w:t xml:space="preserve">«Найкращий спосіб </w:t>
      </w:r>
      <w:r w:rsidR="00A758E9">
        <w:rPr>
          <w:rFonts w:ascii="Times New Roman" w:hAnsi="Times New Roman" w:cs="Times New Roman"/>
          <w:i/>
          <w:sz w:val="28"/>
          <w:szCs w:val="28"/>
        </w:rPr>
        <w:t>помсти</w:t>
      </w:r>
      <w:r w:rsidRPr="00A758E9">
        <w:rPr>
          <w:rFonts w:ascii="Times New Roman" w:hAnsi="Times New Roman" w:cs="Times New Roman"/>
          <w:i/>
          <w:sz w:val="28"/>
          <w:szCs w:val="28"/>
        </w:rPr>
        <w:t xml:space="preserve"> – не відповідати злом на зло».</w:t>
      </w:r>
    </w:p>
    <w:p w:rsidR="000F5FB9" w:rsidRPr="00A758E9" w:rsidRDefault="00A758E9" w:rsidP="00A758E9">
      <w:pPr>
        <w:ind w:left="28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8E9">
        <w:rPr>
          <w:rFonts w:ascii="Times New Roman" w:hAnsi="Times New Roman" w:cs="Times New Roman"/>
          <w:b/>
          <w:i/>
          <w:sz w:val="28"/>
          <w:szCs w:val="28"/>
          <w:u w:val="single"/>
        </w:rPr>
        <w:t>З історії толерантності:</w:t>
      </w:r>
    </w:p>
    <w:p w:rsidR="000F5FB9" w:rsidRPr="00A758E9" w:rsidRDefault="000F5FB9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На жаль, протиріччя, сутички, конфлікти та війни супроводжують людство з перза ших кроків його існування. За 50 віків, за підрахунками вчених,відбулося приблизно 14500 війн. За все своє існування людство мало лише 300 «мирних років»</w:t>
      </w:r>
      <w:r w:rsidR="00E70335" w:rsidRPr="00A758E9">
        <w:rPr>
          <w:rFonts w:ascii="Times New Roman" w:hAnsi="Times New Roman" w:cs="Times New Roman"/>
          <w:sz w:val="28"/>
          <w:szCs w:val="28"/>
        </w:rPr>
        <w:t xml:space="preserve">. Якщо весь час існування людства прийняти за добу (24 год), то ці мирні роки складуть у ній лише </w:t>
      </w:r>
      <w:r w:rsidR="00E70335" w:rsidRPr="00A758E9">
        <w:rPr>
          <w:rFonts w:ascii="Times New Roman" w:hAnsi="Times New Roman" w:cs="Times New Roman"/>
          <w:b/>
          <w:sz w:val="28"/>
          <w:szCs w:val="28"/>
        </w:rPr>
        <w:t>6,5</w:t>
      </w:r>
      <w:r w:rsidR="00E70335" w:rsidRPr="00A758E9">
        <w:rPr>
          <w:rFonts w:ascii="Times New Roman" w:hAnsi="Times New Roman" w:cs="Times New Roman"/>
          <w:sz w:val="28"/>
          <w:szCs w:val="28"/>
        </w:rPr>
        <w:t xml:space="preserve"> секунд. Людство витратило на конфлікти величезні кошти і </w:t>
      </w:r>
      <w:r w:rsidR="008468D1" w:rsidRPr="00A758E9">
        <w:rPr>
          <w:rFonts w:ascii="Times New Roman" w:hAnsi="Times New Roman" w:cs="Times New Roman"/>
          <w:sz w:val="28"/>
          <w:szCs w:val="28"/>
        </w:rPr>
        <w:t xml:space="preserve">апрлонаш мільйони життів. </w:t>
      </w:r>
    </w:p>
    <w:tbl>
      <w:tblPr>
        <w:tblStyle w:val="a4"/>
        <w:tblpPr w:leftFromText="181" w:rightFromText="567" w:vertAnchor="page" w:horzAnchor="margin" w:tblpY="10594"/>
        <w:tblOverlap w:val="never"/>
        <w:tblW w:w="0" w:type="auto"/>
        <w:tblLook w:val="04A0"/>
      </w:tblPr>
      <w:tblGrid>
        <w:gridCol w:w="1951"/>
        <w:gridCol w:w="2552"/>
      </w:tblGrid>
      <w:tr w:rsidR="004B395A" w:rsidRPr="00B94C57" w:rsidTr="004B395A">
        <w:tc>
          <w:tcPr>
            <w:tcW w:w="1951" w:type="dxa"/>
            <w:vAlign w:val="center"/>
          </w:tcPr>
          <w:p w:rsidR="004B395A" w:rsidRPr="00B94C57" w:rsidRDefault="004B395A" w:rsidP="00A758E9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B94C57">
              <w:rPr>
                <w:rFonts w:ascii="Times New Roman" w:hAnsi="Times New Roman" w:cs="Times New Roman"/>
                <w:i/>
                <w:sz w:val="20"/>
                <w:szCs w:val="28"/>
              </w:rPr>
              <w:t>Який я є?</w:t>
            </w:r>
          </w:p>
        </w:tc>
        <w:tc>
          <w:tcPr>
            <w:tcW w:w="2552" w:type="dxa"/>
            <w:vAlign w:val="center"/>
          </w:tcPr>
          <w:p w:rsidR="004B395A" w:rsidRPr="00B94C57" w:rsidRDefault="004B395A" w:rsidP="00A758E9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B94C57">
              <w:rPr>
                <w:rFonts w:ascii="Times New Roman" w:hAnsi="Times New Roman" w:cs="Times New Roman"/>
                <w:i/>
                <w:sz w:val="20"/>
                <w:szCs w:val="28"/>
              </w:rPr>
              <w:t>Який я в очах близької людини?</w:t>
            </w:r>
          </w:p>
        </w:tc>
      </w:tr>
      <w:tr w:rsidR="004B395A" w:rsidRPr="00B94C57" w:rsidTr="004B395A">
        <w:tc>
          <w:tcPr>
            <w:tcW w:w="1951" w:type="dxa"/>
            <w:vAlign w:val="center"/>
          </w:tcPr>
          <w:p w:rsidR="004B395A" w:rsidRPr="00B94C57" w:rsidRDefault="004B395A" w:rsidP="00B94C57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B94C5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Який я на думку </w:t>
            </w:r>
            <w:r w:rsidR="00B94C57" w:rsidRPr="00B94C57">
              <w:rPr>
                <w:rFonts w:ascii="Times New Roman" w:hAnsi="Times New Roman" w:cs="Times New Roman"/>
                <w:i/>
                <w:sz w:val="20"/>
                <w:szCs w:val="28"/>
              </w:rPr>
              <w:t>сусіда ліворуч</w:t>
            </w:r>
          </w:p>
        </w:tc>
        <w:tc>
          <w:tcPr>
            <w:tcW w:w="2552" w:type="dxa"/>
            <w:vAlign w:val="center"/>
          </w:tcPr>
          <w:p w:rsidR="00A758E9" w:rsidRPr="00B94C57" w:rsidRDefault="00B94C57" w:rsidP="00B94C57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B94C57">
              <w:rPr>
                <w:rFonts w:ascii="Times New Roman" w:hAnsi="Times New Roman" w:cs="Times New Roman"/>
                <w:i/>
                <w:sz w:val="20"/>
                <w:szCs w:val="28"/>
              </w:rPr>
              <w:t>На чистій частині аркуша сусід праворуч має написати свою думку!</w:t>
            </w:r>
          </w:p>
          <w:p w:rsidR="004B395A" w:rsidRPr="00B94C57" w:rsidRDefault="004B395A" w:rsidP="00A758E9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</w:tbl>
    <w:p w:rsidR="004B395A" w:rsidRPr="00A758E9" w:rsidRDefault="004B395A" w:rsidP="00A758E9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8468D1" w:rsidRPr="00A758E9" w:rsidRDefault="00375820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  <w:u w:val="single"/>
        </w:rPr>
        <w:t>Вправа</w:t>
      </w:r>
      <w:r w:rsidRPr="00A758E9">
        <w:rPr>
          <w:rFonts w:ascii="Times New Roman" w:hAnsi="Times New Roman" w:cs="Times New Roman"/>
          <w:sz w:val="28"/>
          <w:szCs w:val="28"/>
        </w:rPr>
        <w:t>: «Не хочу хвалитись, алея добре…» (кожному учаснику пропонується продовжити висловлювання.</w:t>
      </w:r>
    </w:p>
    <w:p w:rsidR="00B94C57" w:rsidRDefault="00B94C57" w:rsidP="00A75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820" w:rsidRPr="00B94C57" w:rsidRDefault="00501308" w:rsidP="00B94C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C57">
        <w:rPr>
          <w:rFonts w:ascii="Times New Roman" w:hAnsi="Times New Roman" w:cs="Times New Roman"/>
          <w:b/>
          <w:i/>
          <w:sz w:val="28"/>
          <w:szCs w:val="28"/>
        </w:rPr>
        <w:lastRenderedPageBreak/>
        <w:t>Д</w:t>
      </w:r>
      <w:r w:rsidR="00B94C57" w:rsidRPr="00B94C57">
        <w:rPr>
          <w:rFonts w:ascii="Times New Roman" w:hAnsi="Times New Roman" w:cs="Times New Roman"/>
          <w:b/>
          <w:i/>
          <w:sz w:val="28"/>
          <w:szCs w:val="28"/>
        </w:rPr>
        <w:t>іє</w:t>
      </w:r>
      <w:r w:rsidRPr="00B94C57">
        <w:rPr>
          <w:rFonts w:ascii="Times New Roman" w:hAnsi="Times New Roman" w:cs="Times New Roman"/>
          <w:b/>
          <w:i/>
          <w:sz w:val="28"/>
          <w:szCs w:val="28"/>
        </w:rPr>
        <w:t>та для</w:t>
      </w:r>
      <w:r w:rsidR="0064778E" w:rsidRPr="00B94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4C57" w:rsidRPr="00B94C57">
        <w:rPr>
          <w:rFonts w:ascii="Times New Roman" w:hAnsi="Times New Roman" w:cs="Times New Roman"/>
          <w:b/>
          <w:i/>
          <w:sz w:val="28"/>
          <w:szCs w:val="28"/>
        </w:rPr>
        <w:t>толерантності</w:t>
      </w:r>
      <w:r w:rsidR="0064778E" w:rsidRPr="00B94C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4778E" w:rsidRPr="00A758E9" w:rsidRDefault="0064778E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Понеділок</w:t>
      </w:r>
      <w:r w:rsidRPr="00A758E9">
        <w:rPr>
          <w:rFonts w:ascii="Times New Roman" w:hAnsi="Times New Roman" w:cs="Times New Roman"/>
          <w:sz w:val="28"/>
          <w:szCs w:val="28"/>
        </w:rPr>
        <w:t>: розмовляючи з людьми, дивитись їм в очі, привітатись з усіма;</w:t>
      </w:r>
    </w:p>
    <w:p w:rsidR="0064778E" w:rsidRPr="00A758E9" w:rsidRDefault="0064778E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Вівторок</w:t>
      </w:r>
      <w:r w:rsidRPr="00B94C57">
        <w:rPr>
          <w:rFonts w:ascii="Times New Roman" w:hAnsi="Times New Roman" w:cs="Times New Roman"/>
          <w:i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намагатися не нав’язувати нікому свою волю;</w:t>
      </w:r>
    </w:p>
    <w:p w:rsidR="0064778E" w:rsidRPr="00A758E9" w:rsidRDefault="0064778E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Середа</w:t>
      </w:r>
      <w:r w:rsidRPr="00B94C57">
        <w:rPr>
          <w:rFonts w:ascii="Times New Roman" w:hAnsi="Times New Roman" w:cs="Times New Roman"/>
          <w:i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зробити для когось добру справу так, щоб він не догадувався, що йде від вас:</w:t>
      </w:r>
    </w:p>
    <w:p w:rsidR="0064778E" w:rsidRPr="00A758E9" w:rsidRDefault="0064778E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Четвер</w:t>
      </w:r>
      <w:r w:rsidRPr="00B94C57">
        <w:rPr>
          <w:rFonts w:ascii="Times New Roman" w:hAnsi="Times New Roman" w:cs="Times New Roman"/>
          <w:i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не виявляти до іншого такого відношення, яке ви не хочете відчути до себе;</w:t>
      </w:r>
    </w:p>
    <w:p w:rsidR="0064778E" w:rsidRPr="00A758E9" w:rsidRDefault="0064778E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П’ятниця</w:t>
      </w:r>
      <w:r w:rsidRPr="00B94C57">
        <w:rPr>
          <w:rFonts w:ascii="Times New Roman" w:hAnsi="Times New Roman" w:cs="Times New Roman"/>
          <w:i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намагатися добре виглядати, говорити з усіма тихим голосом</w:t>
      </w:r>
      <w:r w:rsidR="00896096" w:rsidRPr="00A758E9">
        <w:rPr>
          <w:rFonts w:ascii="Times New Roman" w:hAnsi="Times New Roman" w:cs="Times New Roman"/>
          <w:sz w:val="28"/>
          <w:szCs w:val="28"/>
        </w:rPr>
        <w:t>;</w:t>
      </w:r>
    </w:p>
    <w:p w:rsidR="00896096" w:rsidRPr="00A758E9" w:rsidRDefault="00896096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Субота</w:t>
      </w:r>
      <w:r w:rsidRPr="00B94C57">
        <w:rPr>
          <w:rFonts w:ascii="Times New Roman" w:hAnsi="Times New Roman" w:cs="Times New Roman"/>
          <w:i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записати 5</w:t>
      </w:r>
      <w:r w:rsidRPr="00A758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58E9">
        <w:rPr>
          <w:rFonts w:ascii="Times New Roman" w:hAnsi="Times New Roman" w:cs="Times New Roman"/>
          <w:sz w:val="28"/>
          <w:szCs w:val="28"/>
        </w:rPr>
        <w:t>позитивних якостей, що характеризують вас і вашого друга;</w:t>
      </w:r>
    </w:p>
    <w:p w:rsidR="00896096" w:rsidRPr="00A758E9" w:rsidRDefault="00896096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i/>
          <w:sz w:val="28"/>
          <w:szCs w:val="28"/>
          <w:u w:val="single"/>
        </w:rPr>
        <w:t>Неділя</w:t>
      </w:r>
      <w:r w:rsidRPr="00B94C57">
        <w:rPr>
          <w:rFonts w:ascii="Times New Roman" w:hAnsi="Times New Roman" w:cs="Times New Roman"/>
          <w:i/>
          <w:sz w:val="28"/>
          <w:szCs w:val="28"/>
        </w:rPr>
        <w:t>:</w:t>
      </w:r>
      <w:r w:rsidRPr="00A758E9">
        <w:rPr>
          <w:rFonts w:ascii="Times New Roman" w:hAnsi="Times New Roman" w:cs="Times New Roman"/>
          <w:sz w:val="28"/>
          <w:szCs w:val="28"/>
        </w:rPr>
        <w:t xml:space="preserve"> знайдіть три причини, щоб сказати «спасибі» вашим близьким.</w:t>
      </w:r>
    </w:p>
    <w:p w:rsidR="00896096" w:rsidRPr="00A758E9" w:rsidRDefault="00896096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b/>
          <w:sz w:val="28"/>
          <w:szCs w:val="28"/>
        </w:rPr>
        <w:t>Вправа:</w:t>
      </w:r>
      <w:r w:rsidRPr="00A758E9">
        <w:rPr>
          <w:rFonts w:ascii="Times New Roman" w:hAnsi="Times New Roman" w:cs="Times New Roman"/>
          <w:sz w:val="28"/>
          <w:szCs w:val="28"/>
        </w:rPr>
        <w:t xml:space="preserve">  «Світ як село в сто жителів»</w:t>
      </w:r>
    </w:p>
    <w:p w:rsidR="006045B4" w:rsidRPr="00A758E9" w:rsidRDefault="00896096" w:rsidP="00A758E9">
      <w:p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скоротити все людство до села у 100 жителів, беручи до уваги всі пропорційні відношення, то якби виглядало населення цього села:</w:t>
      </w:r>
      <w:r w:rsidR="006045B4" w:rsidRPr="00A758E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758E9">
        <w:rPr>
          <w:rFonts w:ascii="Times New Roman" w:hAnsi="Times New Roman" w:cs="Times New Roman"/>
          <w:sz w:val="28"/>
          <w:szCs w:val="28"/>
        </w:rPr>
        <w:t>60 азіатів, 12 європейців, 5 пн. Американців, 8 лат. Амер., 14 африканців</w:t>
      </w:r>
      <w:r w:rsidR="006045B4" w:rsidRPr="00A758E9">
        <w:rPr>
          <w:rFonts w:ascii="Times New Roman" w:hAnsi="Times New Roman" w:cs="Times New Roman"/>
          <w:sz w:val="28"/>
          <w:szCs w:val="28"/>
        </w:rPr>
        <w:t>.</w:t>
      </w:r>
    </w:p>
    <w:p w:rsidR="006045B4" w:rsidRPr="00A758E9" w:rsidRDefault="006045B4" w:rsidP="00B94C57">
      <w:pPr>
        <w:ind w:left="709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49 – жінки</w:t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="00B94C57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>51– чоловіки</w:t>
      </w:r>
      <w:r w:rsidRPr="00A758E9">
        <w:rPr>
          <w:rFonts w:ascii="Times New Roman" w:hAnsi="Times New Roman" w:cs="Times New Roman"/>
          <w:sz w:val="28"/>
          <w:szCs w:val="28"/>
        </w:rPr>
        <w:br/>
        <w:t>82 – не білі</w:t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="00B94C57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>18 – білі</w:t>
      </w:r>
      <w:r w:rsidRPr="00A758E9">
        <w:rPr>
          <w:rFonts w:ascii="Times New Roman" w:hAnsi="Times New Roman" w:cs="Times New Roman"/>
          <w:sz w:val="28"/>
          <w:szCs w:val="28"/>
        </w:rPr>
        <w:br/>
        <w:t>33 – християни</w:t>
      </w:r>
      <w:r w:rsidRPr="00A758E9">
        <w:rPr>
          <w:rFonts w:ascii="Times New Roman" w:hAnsi="Times New Roman" w:cs="Times New Roman"/>
          <w:sz w:val="28"/>
          <w:szCs w:val="28"/>
        </w:rPr>
        <w:tab/>
      </w:r>
      <w:r w:rsidRPr="00A758E9">
        <w:rPr>
          <w:rFonts w:ascii="Times New Roman" w:hAnsi="Times New Roman" w:cs="Times New Roman"/>
          <w:sz w:val="28"/>
          <w:szCs w:val="28"/>
        </w:rPr>
        <w:tab/>
        <w:t>67 – не християни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5 людей будуть володіти 32% всього світового багатства і всі вони будуть із США;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У 80 не буде достатніх житлових умов;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25 осіб будуть жити на 1 долар в день;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50 будуть не доїдати, 1 буде помирати з голоду;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У 33 не буде доступу до чистої питної води;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У 24 не буде електрики;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67 будуть неграмотними;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1 буде мати вищу освіту;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1 буде ВІЛ-інфікованим;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1 помре;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2 народяться (до 2025 р. населення зросте до 133 осіб);</w:t>
      </w:r>
    </w:p>
    <w:p w:rsidR="006045B4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тільки 7 матимуть доступ до інтернету;</w:t>
      </w:r>
    </w:p>
    <w:p w:rsidR="004E6532" w:rsidRPr="00A758E9" w:rsidRDefault="006045B4" w:rsidP="00A758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 xml:space="preserve">10 будуть </w:t>
      </w:r>
      <w:r w:rsidR="004E6532" w:rsidRPr="00A758E9">
        <w:rPr>
          <w:rFonts w:ascii="Times New Roman" w:hAnsi="Times New Roman" w:cs="Times New Roman"/>
          <w:sz w:val="28"/>
          <w:szCs w:val="28"/>
        </w:rPr>
        <w:t>залежні від алкоголю (4 жінки, 6 чоловіків).</w:t>
      </w:r>
    </w:p>
    <w:p w:rsidR="006045B4" w:rsidRPr="00A758E9" w:rsidRDefault="006045B4" w:rsidP="00A75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532" w:rsidRPr="00A758E9" w:rsidRDefault="004E6532" w:rsidP="00B94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подивитись на світ з цієї точки зору, стає зрозумілим, що потреба у прийнятті, розумінні, терпимості та освіти є дуже високою.</w:t>
      </w:r>
    </w:p>
    <w:p w:rsidR="004E6532" w:rsidRPr="00A758E9" w:rsidRDefault="004E6532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сьогодні зранку ти прокинувся здоровим, ти щасливіший, ніж 1 млн. осіб, які не доживуть до кінця</w:t>
      </w:r>
      <w:r w:rsidR="006D181B" w:rsidRPr="00A758E9">
        <w:rPr>
          <w:rFonts w:ascii="Times New Roman" w:hAnsi="Times New Roman" w:cs="Times New Roman"/>
          <w:sz w:val="28"/>
          <w:szCs w:val="28"/>
        </w:rPr>
        <w:t xml:space="preserve"> тижня;</w:t>
      </w:r>
    </w:p>
    <w:p w:rsidR="006045B4" w:rsidRPr="00A758E9" w:rsidRDefault="006D181B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ти ніколи не переживав ?влітку?, самотність тюремного ув’язнення, агонію тортур чи голод, ти щасливіший, ніж 500 млн. людей у світі.</w:t>
      </w:r>
    </w:p>
    <w:p w:rsidR="006D181B" w:rsidRPr="00A758E9" w:rsidRDefault="006D181B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ти можеш піти в церкву, мечеть, ти щасливіший ніж 3 млрд людей в цьому світі;</w:t>
      </w:r>
    </w:p>
    <w:p w:rsidR="006D181B" w:rsidRPr="00A758E9" w:rsidRDefault="006D181B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в твоєму холодильнику є їжа, ти одягнений та взутий, у тебе є дах над головою, ти багатіший ніж 75% людей у цьому світі;</w:t>
      </w:r>
    </w:p>
    <w:p w:rsidR="006D181B" w:rsidRPr="00A758E9" w:rsidRDefault="006D181B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твої батьки живі і залишаються в шлюбі, тобі надзвичайно пощастило;</w:t>
      </w:r>
    </w:p>
    <w:p w:rsidR="006D181B" w:rsidRPr="00A758E9" w:rsidRDefault="006D181B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>Якщо у тебе є рахунок в банку, гроші в гаманці і ?лдопоарлдарла? ти належиш до 8% забезпечених людей у всьому світі.</w:t>
      </w:r>
    </w:p>
    <w:p w:rsidR="006D181B" w:rsidRPr="00A758E9" w:rsidRDefault="006D181B" w:rsidP="00A758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8E9">
        <w:rPr>
          <w:rFonts w:ascii="Times New Roman" w:hAnsi="Times New Roman" w:cs="Times New Roman"/>
          <w:sz w:val="28"/>
          <w:szCs w:val="28"/>
        </w:rPr>
        <w:t xml:space="preserve">Якби цей текст був </w:t>
      </w:r>
      <w:r w:rsidR="00AC3957" w:rsidRPr="00A758E9">
        <w:rPr>
          <w:rFonts w:ascii="Times New Roman" w:hAnsi="Times New Roman" w:cs="Times New Roman"/>
          <w:sz w:val="28"/>
          <w:szCs w:val="28"/>
        </w:rPr>
        <w:t>перед вами і ви самі змогли його прочитати це означає, що хтось про вас подумав, ви не належите до тих 2 млрд. людей, які не вміють  читати.</w:t>
      </w:r>
    </w:p>
    <w:p w:rsidR="00AC3957" w:rsidRPr="00A758E9" w:rsidRDefault="00AC3957" w:rsidP="00A758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3957" w:rsidRPr="00A758E9" w:rsidRDefault="00B94C57" w:rsidP="00A758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Висновок:</w:t>
      </w:r>
      <w:r w:rsidR="00AC3957" w:rsidRPr="00B94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957" w:rsidRPr="00A758E9">
        <w:rPr>
          <w:rFonts w:ascii="Times New Roman" w:hAnsi="Times New Roman" w:cs="Times New Roman"/>
          <w:sz w:val="28"/>
          <w:szCs w:val="28"/>
        </w:rPr>
        <w:t>Намалювати емблему толерантності.</w:t>
      </w:r>
    </w:p>
    <w:sectPr w:rsidR="00AC3957" w:rsidRPr="00A758E9" w:rsidSect="006379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0DCA"/>
    <w:multiLevelType w:val="hybridMultilevel"/>
    <w:tmpl w:val="E83CF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7F44"/>
    <w:multiLevelType w:val="hybridMultilevel"/>
    <w:tmpl w:val="BF0483B6"/>
    <w:lvl w:ilvl="0" w:tplc="A6EAC914">
      <w:start w:val="4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7E59"/>
    <w:multiLevelType w:val="hybridMultilevel"/>
    <w:tmpl w:val="308CF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06C6"/>
    <w:multiLevelType w:val="hybridMultilevel"/>
    <w:tmpl w:val="086A0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A233B"/>
    <w:multiLevelType w:val="hybridMultilevel"/>
    <w:tmpl w:val="995A77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37943"/>
    <w:rsid w:val="000F5FB9"/>
    <w:rsid w:val="00375820"/>
    <w:rsid w:val="00385B76"/>
    <w:rsid w:val="004B395A"/>
    <w:rsid w:val="004E2D50"/>
    <w:rsid w:val="004E6532"/>
    <w:rsid w:val="00501308"/>
    <w:rsid w:val="006045B4"/>
    <w:rsid w:val="00637943"/>
    <w:rsid w:val="0064778E"/>
    <w:rsid w:val="00650BC1"/>
    <w:rsid w:val="006D181B"/>
    <w:rsid w:val="006D7CD6"/>
    <w:rsid w:val="00715ADC"/>
    <w:rsid w:val="00807D8B"/>
    <w:rsid w:val="008468D1"/>
    <w:rsid w:val="00896096"/>
    <w:rsid w:val="008D6091"/>
    <w:rsid w:val="009021D4"/>
    <w:rsid w:val="00922EEF"/>
    <w:rsid w:val="009E2A89"/>
    <w:rsid w:val="00A01B15"/>
    <w:rsid w:val="00A758E9"/>
    <w:rsid w:val="00AC3957"/>
    <w:rsid w:val="00AD6F6E"/>
    <w:rsid w:val="00B94C57"/>
    <w:rsid w:val="00E16E36"/>
    <w:rsid w:val="00E7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43"/>
    <w:pPr>
      <w:ind w:left="720"/>
      <w:contextualSpacing/>
    </w:pPr>
  </w:style>
  <w:style w:type="table" w:styleId="a4">
    <w:name w:val="Table Grid"/>
    <w:basedOn w:val="a1"/>
    <w:uiPriority w:val="59"/>
    <w:rsid w:val="0084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ABAB-5399-42F1-8B24-CD17F045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6909809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LVPU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TeZenter</dc:creator>
  <cp:keywords/>
  <dc:description/>
  <cp:lastModifiedBy>Admin</cp:lastModifiedBy>
  <cp:revision>10</cp:revision>
  <dcterms:created xsi:type="dcterms:W3CDTF">2015-02-19T11:56:00Z</dcterms:created>
  <dcterms:modified xsi:type="dcterms:W3CDTF">2015-02-23T12:35:00Z</dcterms:modified>
</cp:coreProperties>
</file>